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sz w:val="24"/>
          <w:szCs w:val="24"/>
        </w:rPr>
      </w:pPr>
      <w:r w:rsidRPr="006F078A">
        <w:rPr>
          <w:rFonts w:ascii="Times New Roman" w:hAnsi="Times New Roman" w:cs="Times New Roman"/>
          <w:sz w:val="24"/>
          <w:szCs w:val="24"/>
        </w:rPr>
        <w:t>Applied behavior analysis on school psychology</w:t>
      </w:r>
    </w:p>
    <w:p w:rsidR="006F078A" w:rsidRDefault="006F078A" w:rsidP="006F07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F078A" w:rsidRPr="006F078A" w:rsidRDefault="006F078A" w:rsidP="006F078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F078A" w:rsidRDefault="006F078A">
      <w:pPr>
        <w:rPr>
          <w:rFonts w:ascii="Times New Roman" w:hAnsi="Times New Roman" w:cs="Times New Roman"/>
          <w:sz w:val="24"/>
          <w:szCs w:val="24"/>
        </w:rPr>
      </w:pPr>
      <w:r>
        <w:rPr>
          <w:rFonts w:ascii="Times New Roman" w:hAnsi="Times New Roman" w:cs="Times New Roman"/>
          <w:sz w:val="24"/>
          <w:szCs w:val="24"/>
        </w:rPr>
        <w:br w:type="page"/>
      </w:r>
    </w:p>
    <w:p w:rsidR="006F078A" w:rsidRPr="006F078A" w:rsidRDefault="006F078A" w:rsidP="006F078A">
      <w:pPr>
        <w:spacing w:after="0" w:line="480" w:lineRule="auto"/>
        <w:jc w:val="center"/>
        <w:rPr>
          <w:rFonts w:ascii="Times New Roman" w:hAnsi="Times New Roman" w:cs="Times New Roman"/>
          <w:sz w:val="24"/>
          <w:szCs w:val="24"/>
        </w:rPr>
      </w:pPr>
      <w:r w:rsidRPr="006F078A">
        <w:rPr>
          <w:rFonts w:ascii="Times New Roman" w:hAnsi="Times New Roman" w:cs="Times New Roman"/>
          <w:sz w:val="24"/>
          <w:szCs w:val="24"/>
        </w:rPr>
        <w:lastRenderedPageBreak/>
        <w:t>A</w:t>
      </w:r>
      <w:r w:rsidRPr="006F078A">
        <w:rPr>
          <w:rFonts w:ascii="Times New Roman" w:hAnsi="Times New Roman" w:cs="Times New Roman"/>
          <w:sz w:val="24"/>
          <w:szCs w:val="24"/>
        </w:rPr>
        <w:t>pplied behavior analysis</w:t>
      </w:r>
      <w:r w:rsidRPr="006F078A">
        <w:rPr>
          <w:rFonts w:ascii="Times New Roman" w:hAnsi="Times New Roman" w:cs="Times New Roman"/>
          <w:sz w:val="24"/>
          <w:szCs w:val="24"/>
        </w:rPr>
        <w:t xml:space="preserve"> on school psychology</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Applied behavior analysis refers to a scientific criterion that deals with the application of some specific techniques in the learning process to change behavior. It is a process that involves behavior analysis with social significance. The behavior analysis provides that the science of behavior is different from social behavior. The behavior analysts emphasize the physical connection of human conduct with the surrounding. However, behavior analysis if different from experimental analysis which involves empirical research using the principles obtained from the research. In behavior analysis, thoughts and emotions are as conducts that use constant rules. The analysis is crucial in understanding social life and people’s character. Behavior analysis helps in school psychology by promoting positive behavior for students.</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 xml:space="preserve"> The history of behavior analysis can be traced to Ayllon and Michael’s study. The two psychiatrist nurses submitted a journal of behavior analysis as their doctoral dissertation. The two had been training some workers and nurses on how to apply contingency management using behavioral engineering. The nurses used the principles as they were dealing with adults with different forms of mental behavior and children who had delayed mental development. The success of the applications led to the development of a journal of applied behavior, which has for long been used for related research. Teachers and psychologist have been using the applied behavior analysis in reducing the cases of misbehavior in schools. A study by Lovaas also proved that the application of the principles helped parents and teachers in dealing with autistic cases.</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 xml:space="preserve">The behavioral analysis has seven distinct characteristics that focus on different categories of studies. Applied is the first feature that deals with the social significance of the analysis. Non-applied researchers study behaviors as to determine their relationship with </w:t>
      </w:r>
      <w:r w:rsidRPr="006F078A">
        <w:rPr>
          <w:rFonts w:ascii="Times New Roman" w:hAnsi="Times New Roman" w:cs="Times New Roman"/>
          <w:sz w:val="24"/>
          <w:szCs w:val="24"/>
        </w:rPr>
        <w:lastRenderedPageBreak/>
        <w:t>scientific factors, while applied researchers’ studies the conduct in relationship with the social functions. Behavioral is the second characteristic that focuses on the effectiveness of an individual’s activities. In this category, the behavior is measured objectively. Analytic is another feature where the behavior analysis is considered to be successful if the analyst can control the intended behavior. However, analytic is not recommended for applied situations due to ethical issues, though researchers find it easy to use in labs</w:t>
      </w:r>
      <w:r w:rsidR="004C23AA" w:rsidRPr="006F078A">
        <w:rPr>
          <w:rFonts w:ascii="Times New Roman" w:hAnsi="Times New Roman" w:cs="Times New Roman"/>
          <w:sz w:val="24"/>
          <w:szCs w:val="24"/>
        </w:rPr>
        <w:t xml:space="preserve"> (</w:t>
      </w:r>
      <w:r w:rsidR="004C23AA" w:rsidRPr="006F078A">
        <w:rPr>
          <w:rFonts w:ascii="Times New Roman" w:hAnsi="Times New Roman" w:cs="Times New Roman"/>
          <w:color w:val="222222"/>
          <w:sz w:val="24"/>
          <w:szCs w:val="24"/>
          <w:shd w:val="clear" w:color="auto" w:fill="FFFFFF"/>
        </w:rPr>
        <w:t>Hox et al., 2017)</w:t>
      </w:r>
      <w:r w:rsidRPr="006F078A">
        <w:rPr>
          <w:rFonts w:ascii="Times New Roman" w:hAnsi="Times New Roman" w:cs="Times New Roman"/>
          <w:sz w:val="24"/>
          <w:szCs w:val="24"/>
        </w:rPr>
        <w:t>. Ethical standards can be maintained using advanced methods.</w:t>
      </w:r>
    </w:p>
    <w:p w:rsid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Technological is a characteristic of behavioral analysis test which requires that any analytic research should be easy to understand and comprehensive. The test should be detailed to make it easy for other researchers to repeat the same procedure successfully. To achieve the desired results, the person trained to apply the provided principles should first read the description provided before acting on the process. Conceptually systematic is another characteristic which states that behavior analysis should provide facts on behavioral principles, rather than producing a list of interventions. A useful feature is connected to conceptuality because it requires the effectiveness of the provided methods. Generality is the last characteristic which states that a behavioral analyst must give appropriate interventions. All components are necessary when dealing with students’ psychology.</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 xml:space="preserve">In school psychology, various concepts can be used to understand the students’ conduct. Behavior is one of the ideas that describe the movement of specific parts of a student as a result of environmental changes. Some responses can be used to describe particular situations or what a child is capable of doing. This concept can be applied for cases of mentally challenged children in understanding their attitude towards different surroundings. Operant conditioning is a concept that the type of behavior that is determined by its consequences. Respondent conditioning is </w:t>
      </w:r>
      <w:r w:rsidRPr="006F078A">
        <w:rPr>
          <w:rFonts w:ascii="Times New Roman" w:hAnsi="Times New Roman" w:cs="Times New Roman"/>
          <w:sz w:val="24"/>
          <w:szCs w:val="24"/>
        </w:rPr>
        <w:lastRenderedPageBreak/>
        <w:t>determined by inborn response relationship. Therefore, a conditioned stimulus leads to a response in biological behavior. Reinforcement instills the behavior in a person by strengthening the conduct. The psychologist decides on the most appropriate concept to use in school.</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The school psychology uses the applied behavior analysis to deal with adolescents’ attitude and conduct, and learning needs for all categories of school going children. The methods are used by the teachers and parents to enhance healthy learning. The school psychologists undergo special training to train them on dealing with adolescents’ development, parenting functions, and child development. When the tutors apply the principles provided, the instructions they provide become effective in the educational programme and other factors related to school. One of the functions of the psychologists is to assess the children’s mental stability and health. They also provide counseling to students and parents in a matter concerning school factors. Students with difficulties also enquire help from experts</w:t>
      </w:r>
      <w:r w:rsidRPr="006F078A">
        <w:rPr>
          <w:rFonts w:ascii="Times New Roman" w:hAnsi="Times New Roman" w:cs="Times New Roman"/>
          <w:sz w:val="24"/>
          <w:szCs w:val="24"/>
        </w:rPr>
        <w:t xml:space="preserve"> (</w:t>
      </w:r>
      <w:r w:rsidRPr="006F078A">
        <w:rPr>
          <w:rFonts w:ascii="Times New Roman" w:hAnsi="Times New Roman" w:cs="Times New Roman"/>
          <w:color w:val="222222"/>
          <w:sz w:val="24"/>
          <w:szCs w:val="24"/>
          <w:shd w:val="clear" w:color="auto" w:fill="FFFFFF"/>
        </w:rPr>
        <w:t>Roth et al.</w:t>
      </w:r>
      <w:r w:rsidRPr="006F078A">
        <w:rPr>
          <w:rFonts w:ascii="Times New Roman" w:hAnsi="Times New Roman" w:cs="Times New Roman"/>
          <w:color w:val="222222"/>
          <w:sz w:val="24"/>
          <w:szCs w:val="24"/>
          <w:shd w:val="clear" w:color="auto" w:fill="FFFFFF"/>
        </w:rPr>
        <w:t>,</w:t>
      </w:r>
      <w:r w:rsidRPr="006F078A">
        <w:rPr>
          <w:rFonts w:ascii="Times New Roman" w:hAnsi="Times New Roman" w:cs="Times New Roman"/>
          <w:color w:val="222222"/>
          <w:sz w:val="24"/>
          <w:szCs w:val="24"/>
          <w:shd w:val="clear" w:color="auto" w:fill="FFFFFF"/>
        </w:rPr>
        <w:t xml:space="preserve"> 2017)</w:t>
      </w:r>
      <w:r w:rsidRPr="006F078A">
        <w:rPr>
          <w:rFonts w:ascii="Times New Roman" w:hAnsi="Times New Roman" w:cs="Times New Roman"/>
          <w:sz w:val="24"/>
          <w:szCs w:val="24"/>
        </w:rPr>
        <w:t>. They maintain ethical conduct and legal codes in their work.</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When practicing school psychology, behavioral analysis to determine the students’ emotional responses to social conditions. School psychologist often requires help from the behavioral analysts in consultation cases and in helping the individuals to develop their interaction abilities. The behavioral analysts help the school psychologists in developing educative programs and therapy services to the students who need specific services. The two experts also share ideas on how to come up with social stories that can help in speeding up interventions. While at work, they also ensure that they help the parents and teachers on the best ways of becoming role models to their children</w:t>
      </w:r>
      <w:r w:rsidR="004C23AA" w:rsidRPr="006F078A">
        <w:rPr>
          <w:rFonts w:ascii="Times New Roman" w:hAnsi="Times New Roman" w:cs="Times New Roman"/>
          <w:sz w:val="24"/>
          <w:szCs w:val="24"/>
        </w:rPr>
        <w:t xml:space="preserve"> (</w:t>
      </w:r>
      <w:r w:rsidR="004C23AA" w:rsidRPr="006F078A">
        <w:rPr>
          <w:rFonts w:ascii="Times New Roman" w:hAnsi="Times New Roman" w:cs="Times New Roman"/>
          <w:color w:val="222222"/>
          <w:sz w:val="24"/>
          <w:szCs w:val="24"/>
          <w:shd w:val="clear" w:color="auto" w:fill="FFFFFF"/>
        </w:rPr>
        <w:t>Collie et al., 2016, p65)</w:t>
      </w:r>
      <w:r w:rsidRPr="006F078A">
        <w:rPr>
          <w:rFonts w:ascii="Times New Roman" w:hAnsi="Times New Roman" w:cs="Times New Roman"/>
          <w:sz w:val="24"/>
          <w:szCs w:val="24"/>
        </w:rPr>
        <w:t>. This is an indication that the two specialists require each other in performing their duties.</w:t>
      </w:r>
    </w:p>
    <w:p w:rsid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lastRenderedPageBreak/>
        <w:t>Behavior analysis is comprised of a variety of research and findings that are helpful in school psychology. One of the works of behavioral specialists is to treat emotional health. In schools, some children have difficulties in concentrating on studies to emotional disturbances from home or through environmental factors. The specialists also know about dealing with mentally challenged individuals. The analyst can, therefore, provide the teachers with knowledge on how to handle children with mental disorders. The autism spectrum is one of the most featured disorder that the school psychologist requires help from a behavioral analyst in dealing with the conditions</w:t>
      </w:r>
      <w:r w:rsidR="004C23AA" w:rsidRPr="006F078A">
        <w:rPr>
          <w:rFonts w:ascii="Times New Roman" w:hAnsi="Times New Roman" w:cs="Times New Roman"/>
          <w:sz w:val="24"/>
          <w:szCs w:val="24"/>
        </w:rPr>
        <w:t xml:space="preserve"> (</w:t>
      </w:r>
      <w:r w:rsidR="004C23AA" w:rsidRPr="006F078A">
        <w:rPr>
          <w:rFonts w:ascii="Times New Roman" w:hAnsi="Times New Roman" w:cs="Times New Roman"/>
          <w:color w:val="222222"/>
          <w:sz w:val="24"/>
          <w:szCs w:val="24"/>
          <w:shd w:val="clear" w:color="auto" w:fill="FFFFFF"/>
        </w:rPr>
        <w:t>Fennell</w:t>
      </w:r>
      <w:r w:rsidR="004C23AA" w:rsidRPr="006F078A">
        <w:rPr>
          <w:rFonts w:ascii="Times New Roman" w:hAnsi="Times New Roman" w:cs="Times New Roman"/>
          <w:color w:val="222222"/>
          <w:sz w:val="24"/>
          <w:szCs w:val="24"/>
          <w:shd w:val="clear" w:color="auto" w:fill="FFFFFF"/>
        </w:rPr>
        <w:t xml:space="preserve"> &amp; Dillenburger, 2018, p110)</w:t>
      </w:r>
      <w:r w:rsidRPr="006F078A">
        <w:rPr>
          <w:rFonts w:ascii="Times New Roman" w:hAnsi="Times New Roman" w:cs="Times New Roman"/>
          <w:sz w:val="24"/>
          <w:szCs w:val="24"/>
        </w:rPr>
        <w:t>. The expertise in the study of behavior is necessary for managing the complex behaviors to improve the learning capabilities of each child.</w:t>
      </w:r>
    </w:p>
    <w:p w:rsidR="00B76CD2"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t>School psychology does not exhaust all behavioral challenges. The school psychologists deal with specific school areas, though environmental factors are not fully covered. The specialists deal with preventive measures that help the children in avoiding some ailing behaviors. In prevention, counseling helps in reducing the rate of depression for children, teachers, and parents. They ensure that the school earning environment is safe for the learning process. The surrounding includes all forms of factors that can lead to disruption of studies. They also help in ensuring that the students have good mental health. Behaviors from other students may lead to stress to particular students who are not pleased with the conduct. The specialists, therefore, help in ensuring that every student is comfortable with the environment. They enhance positive academic achievement.</w:t>
      </w:r>
    </w:p>
    <w:p w:rsidR="006F078A" w:rsidRDefault="006F078A" w:rsidP="006F078A">
      <w:pPr>
        <w:spacing w:after="0" w:line="480" w:lineRule="auto"/>
        <w:ind w:firstLine="720"/>
        <w:rPr>
          <w:rFonts w:ascii="Times New Roman" w:hAnsi="Times New Roman" w:cs="Times New Roman"/>
          <w:sz w:val="24"/>
          <w:szCs w:val="24"/>
        </w:rPr>
      </w:pPr>
    </w:p>
    <w:p w:rsidR="006F078A" w:rsidRDefault="006F078A" w:rsidP="006F078A">
      <w:pPr>
        <w:spacing w:after="0" w:line="480" w:lineRule="auto"/>
        <w:ind w:firstLine="720"/>
        <w:rPr>
          <w:rFonts w:ascii="Times New Roman" w:hAnsi="Times New Roman" w:cs="Times New Roman"/>
          <w:sz w:val="24"/>
          <w:szCs w:val="24"/>
        </w:rPr>
      </w:pPr>
    </w:p>
    <w:p w:rsidR="00082F7C" w:rsidRPr="006F078A" w:rsidRDefault="00B76CD2" w:rsidP="006F078A">
      <w:pPr>
        <w:spacing w:after="0" w:line="480" w:lineRule="auto"/>
        <w:ind w:firstLine="720"/>
        <w:rPr>
          <w:rFonts w:ascii="Times New Roman" w:hAnsi="Times New Roman" w:cs="Times New Roman"/>
          <w:sz w:val="24"/>
          <w:szCs w:val="24"/>
        </w:rPr>
      </w:pPr>
      <w:r w:rsidRPr="006F078A">
        <w:rPr>
          <w:rFonts w:ascii="Times New Roman" w:hAnsi="Times New Roman" w:cs="Times New Roman"/>
          <w:sz w:val="24"/>
          <w:szCs w:val="24"/>
        </w:rPr>
        <w:lastRenderedPageBreak/>
        <w:t>Students seek emotional support from teachers and parents first. However, some parents and Tutors lack enough knowledge to deal with complex behavioral changes. Behavior analysis is, therefore, necessary because it covers a wide area of school psychology. The analysts can conduct research and interventions for every kind of student. Children with mental disorders are also catered for by the analysts, which makes it easy for the teachers to handle them. With the rising number of cases of learning disabilities, behavior analysis helps to learn the children’s behavior for the sake of early intervention. When the applied behavior analysis is performed successfully in schools, the teachers can handle students and use different concepts in handling the children based on their abilities. School psychology determines the overall performance of students.</w:t>
      </w:r>
    </w:p>
    <w:p w:rsidR="00B76CD2" w:rsidRPr="006F078A" w:rsidRDefault="00B76CD2" w:rsidP="006F078A">
      <w:pPr>
        <w:spacing w:after="0" w:line="480" w:lineRule="auto"/>
        <w:ind w:firstLine="720"/>
        <w:rPr>
          <w:rFonts w:ascii="Times New Roman" w:hAnsi="Times New Roman" w:cs="Times New Roman"/>
          <w:sz w:val="24"/>
          <w:szCs w:val="24"/>
        </w:rPr>
      </w:pPr>
    </w:p>
    <w:p w:rsidR="00B76CD2" w:rsidRPr="006F078A" w:rsidRDefault="00B76CD2" w:rsidP="006F078A">
      <w:pPr>
        <w:spacing w:after="0" w:line="480" w:lineRule="auto"/>
        <w:ind w:firstLine="720"/>
        <w:rPr>
          <w:rFonts w:ascii="Times New Roman" w:hAnsi="Times New Roman" w:cs="Times New Roman"/>
          <w:sz w:val="24"/>
          <w:szCs w:val="24"/>
        </w:rPr>
      </w:pPr>
    </w:p>
    <w:p w:rsidR="00B76CD2" w:rsidRPr="006F078A" w:rsidRDefault="00B76CD2" w:rsidP="006F078A">
      <w:pPr>
        <w:spacing w:after="0" w:line="480" w:lineRule="auto"/>
        <w:ind w:firstLine="720"/>
        <w:rPr>
          <w:rFonts w:ascii="Times New Roman" w:hAnsi="Times New Roman" w:cs="Times New Roman"/>
          <w:sz w:val="24"/>
          <w:szCs w:val="24"/>
        </w:rPr>
      </w:pPr>
    </w:p>
    <w:p w:rsidR="00B76CD2" w:rsidRPr="006F078A" w:rsidRDefault="00B76CD2" w:rsidP="006F078A">
      <w:pPr>
        <w:spacing w:after="0" w:line="480" w:lineRule="auto"/>
        <w:ind w:firstLine="720"/>
        <w:rPr>
          <w:rFonts w:ascii="Times New Roman" w:hAnsi="Times New Roman" w:cs="Times New Roman"/>
          <w:sz w:val="24"/>
          <w:szCs w:val="24"/>
        </w:rPr>
      </w:pPr>
    </w:p>
    <w:p w:rsidR="00B76CD2" w:rsidRPr="006F078A" w:rsidRDefault="00B76CD2" w:rsidP="006F078A">
      <w:pPr>
        <w:spacing w:after="0" w:line="480" w:lineRule="auto"/>
        <w:rPr>
          <w:rFonts w:ascii="Times New Roman" w:hAnsi="Times New Roman" w:cs="Times New Roman"/>
          <w:sz w:val="24"/>
          <w:szCs w:val="24"/>
        </w:rPr>
      </w:pPr>
    </w:p>
    <w:p w:rsidR="00B76CD2" w:rsidRPr="006F078A" w:rsidRDefault="00B76CD2" w:rsidP="006F078A">
      <w:pPr>
        <w:spacing w:after="0" w:line="480" w:lineRule="auto"/>
        <w:rPr>
          <w:rFonts w:ascii="Times New Roman" w:hAnsi="Times New Roman" w:cs="Times New Roman"/>
          <w:sz w:val="24"/>
          <w:szCs w:val="24"/>
        </w:rPr>
      </w:pPr>
    </w:p>
    <w:p w:rsidR="00B76CD2" w:rsidRPr="006F078A" w:rsidRDefault="00B76CD2" w:rsidP="006F078A">
      <w:pPr>
        <w:spacing w:after="0" w:line="480" w:lineRule="auto"/>
        <w:rPr>
          <w:rFonts w:ascii="Times New Roman" w:hAnsi="Times New Roman" w:cs="Times New Roman"/>
          <w:sz w:val="24"/>
          <w:szCs w:val="24"/>
        </w:rPr>
      </w:pPr>
    </w:p>
    <w:p w:rsidR="00B76CD2" w:rsidRPr="006F078A" w:rsidRDefault="00B76CD2" w:rsidP="006F078A">
      <w:pPr>
        <w:spacing w:after="0" w:line="480" w:lineRule="auto"/>
        <w:rPr>
          <w:rFonts w:ascii="Times New Roman" w:hAnsi="Times New Roman" w:cs="Times New Roman"/>
          <w:sz w:val="24"/>
          <w:szCs w:val="24"/>
        </w:rPr>
      </w:pPr>
    </w:p>
    <w:p w:rsidR="00B76CD2" w:rsidRPr="006F078A" w:rsidRDefault="00B76CD2" w:rsidP="006F078A">
      <w:pPr>
        <w:spacing w:after="0" w:line="480" w:lineRule="auto"/>
        <w:rPr>
          <w:rFonts w:ascii="Times New Roman" w:hAnsi="Times New Roman" w:cs="Times New Roman"/>
          <w:sz w:val="24"/>
          <w:szCs w:val="24"/>
        </w:rPr>
      </w:pPr>
    </w:p>
    <w:p w:rsidR="006F078A" w:rsidRDefault="006F078A" w:rsidP="006F078A">
      <w:pPr>
        <w:spacing w:after="0" w:line="480" w:lineRule="auto"/>
        <w:jc w:val="center"/>
        <w:rPr>
          <w:rFonts w:ascii="Times New Roman" w:hAnsi="Times New Roman" w:cs="Times New Roman"/>
          <w:color w:val="222222"/>
          <w:sz w:val="24"/>
          <w:szCs w:val="24"/>
          <w:shd w:val="clear" w:color="auto" w:fill="FFFFFF"/>
        </w:rPr>
      </w:pPr>
    </w:p>
    <w:p w:rsidR="006F078A" w:rsidRDefault="006F078A" w:rsidP="006F078A">
      <w:pPr>
        <w:spacing w:after="0" w:line="480" w:lineRule="auto"/>
        <w:jc w:val="center"/>
        <w:rPr>
          <w:rFonts w:ascii="Times New Roman" w:hAnsi="Times New Roman" w:cs="Times New Roman"/>
          <w:color w:val="222222"/>
          <w:sz w:val="24"/>
          <w:szCs w:val="24"/>
          <w:shd w:val="clear" w:color="auto" w:fill="FFFFFF"/>
        </w:rPr>
      </w:pPr>
    </w:p>
    <w:p w:rsidR="006F078A" w:rsidRDefault="006F078A" w:rsidP="006F078A">
      <w:pPr>
        <w:spacing w:after="0" w:line="480" w:lineRule="auto"/>
        <w:jc w:val="center"/>
        <w:rPr>
          <w:rFonts w:ascii="Times New Roman" w:hAnsi="Times New Roman" w:cs="Times New Roman"/>
          <w:color w:val="222222"/>
          <w:sz w:val="24"/>
          <w:szCs w:val="24"/>
          <w:shd w:val="clear" w:color="auto" w:fill="FFFFFF"/>
        </w:rPr>
      </w:pPr>
    </w:p>
    <w:p w:rsidR="006F078A" w:rsidRDefault="006F078A" w:rsidP="006F078A">
      <w:pPr>
        <w:spacing w:after="0" w:line="480" w:lineRule="auto"/>
        <w:jc w:val="center"/>
        <w:rPr>
          <w:rFonts w:ascii="Times New Roman" w:hAnsi="Times New Roman" w:cs="Times New Roman"/>
          <w:color w:val="222222"/>
          <w:sz w:val="24"/>
          <w:szCs w:val="24"/>
          <w:shd w:val="clear" w:color="auto" w:fill="FFFFFF"/>
        </w:rPr>
      </w:pPr>
    </w:p>
    <w:p w:rsidR="006F078A" w:rsidRDefault="006F078A" w:rsidP="006F078A">
      <w:pPr>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B76CD2" w:rsidRPr="006F078A" w:rsidRDefault="00B76CD2" w:rsidP="006F078A">
      <w:pPr>
        <w:spacing w:after="0" w:line="480" w:lineRule="auto"/>
        <w:ind w:left="720" w:hanging="720"/>
        <w:rPr>
          <w:rFonts w:ascii="Times New Roman" w:hAnsi="Times New Roman" w:cs="Times New Roman"/>
          <w:color w:val="222222"/>
          <w:sz w:val="24"/>
          <w:szCs w:val="24"/>
          <w:shd w:val="clear" w:color="auto" w:fill="FFFFFF"/>
        </w:rPr>
      </w:pPr>
      <w:r w:rsidRPr="006F078A">
        <w:rPr>
          <w:rFonts w:ascii="Times New Roman" w:hAnsi="Times New Roman" w:cs="Times New Roman"/>
          <w:color w:val="222222"/>
          <w:sz w:val="24"/>
          <w:szCs w:val="24"/>
          <w:shd w:val="clear" w:color="auto" w:fill="FFFFFF"/>
        </w:rPr>
        <w:t>Roth, R. A., Suldo, S. M., &amp; Ferron, J. M. (2017). Improving middle school students' subjective well-being: Efficacy of a multicomponent positive psychology intervention targeting small groups of youth. </w:t>
      </w:r>
      <w:r w:rsidRPr="006F078A">
        <w:rPr>
          <w:rFonts w:ascii="Times New Roman" w:hAnsi="Times New Roman" w:cs="Times New Roman"/>
          <w:i/>
          <w:iCs/>
          <w:color w:val="222222"/>
          <w:sz w:val="24"/>
          <w:szCs w:val="24"/>
          <w:shd w:val="clear" w:color="auto" w:fill="FFFFFF"/>
        </w:rPr>
        <w:t>School Psychology Review</w:t>
      </w:r>
      <w:r w:rsidRPr="006F078A">
        <w:rPr>
          <w:rFonts w:ascii="Times New Roman" w:hAnsi="Times New Roman" w:cs="Times New Roman"/>
          <w:color w:val="222222"/>
          <w:sz w:val="24"/>
          <w:szCs w:val="24"/>
          <w:shd w:val="clear" w:color="auto" w:fill="FFFFFF"/>
        </w:rPr>
        <w:t>.</w:t>
      </w:r>
    </w:p>
    <w:p w:rsidR="00B76CD2" w:rsidRPr="006F078A" w:rsidRDefault="00B76CD2" w:rsidP="006F078A">
      <w:pPr>
        <w:spacing w:after="0" w:line="480" w:lineRule="auto"/>
        <w:ind w:left="720" w:hanging="720"/>
        <w:rPr>
          <w:rFonts w:ascii="Times New Roman" w:hAnsi="Times New Roman" w:cs="Times New Roman"/>
          <w:color w:val="222222"/>
          <w:sz w:val="24"/>
          <w:szCs w:val="24"/>
          <w:shd w:val="clear" w:color="auto" w:fill="FFFFFF"/>
        </w:rPr>
      </w:pPr>
      <w:r w:rsidRPr="006F078A">
        <w:rPr>
          <w:rFonts w:ascii="Times New Roman" w:hAnsi="Times New Roman" w:cs="Times New Roman"/>
          <w:color w:val="222222"/>
          <w:sz w:val="24"/>
          <w:szCs w:val="24"/>
          <w:shd w:val="clear" w:color="auto" w:fill="FFFFFF"/>
        </w:rPr>
        <w:t>Fennell, B., &amp; Dillenburger, K. (2018). Applied behaviour analysis: What do teachers of students with autism spectrum disorder know. </w:t>
      </w:r>
      <w:r w:rsidRPr="006F078A">
        <w:rPr>
          <w:rFonts w:ascii="Times New Roman" w:hAnsi="Times New Roman" w:cs="Times New Roman"/>
          <w:i/>
          <w:iCs/>
          <w:color w:val="222222"/>
          <w:sz w:val="24"/>
          <w:szCs w:val="24"/>
          <w:shd w:val="clear" w:color="auto" w:fill="FFFFFF"/>
        </w:rPr>
        <w:t>International Journal of Educational Research</w:t>
      </w:r>
      <w:r w:rsidRPr="006F078A">
        <w:rPr>
          <w:rFonts w:ascii="Times New Roman" w:hAnsi="Times New Roman" w:cs="Times New Roman"/>
          <w:color w:val="222222"/>
          <w:sz w:val="24"/>
          <w:szCs w:val="24"/>
          <w:shd w:val="clear" w:color="auto" w:fill="FFFFFF"/>
        </w:rPr>
        <w:t>, </w:t>
      </w:r>
      <w:r w:rsidRPr="006F078A">
        <w:rPr>
          <w:rFonts w:ascii="Times New Roman" w:hAnsi="Times New Roman" w:cs="Times New Roman"/>
          <w:i/>
          <w:iCs/>
          <w:color w:val="222222"/>
          <w:sz w:val="24"/>
          <w:szCs w:val="24"/>
          <w:shd w:val="clear" w:color="auto" w:fill="FFFFFF"/>
        </w:rPr>
        <w:t>87</w:t>
      </w:r>
      <w:r w:rsidRPr="006F078A">
        <w:rPr>
          <w:rFonts w:ascii="Times New Roman" w:hAnsi="Times New Roman" w:cs="Times New Roman"/>
          <w:color w:val="222222"/>
          <w:sz w:val="24"/>
          <w:szCs w:val="24"/>
          <w:shd w:val="clear" w:color="auto" w:fill="FFFFFF"/>
        </w:rPr>
        <w:t xml:space="preserve">, </w:t>
      </w:r>
      <w:r w:rsidR="007B0EC4">
        <w:rPr>
          <w:rFonts w:ascii="Times New Roman" w:hAnsi="Times New Roman" w:cs="Times New Roman"/>
          <w:color w:val="222222"/>
          <w:sz w:val="24"/>
          <w:szCs w:val="24"/>
          <w:shd w:val="clear" w:color="auto" w:fill="FFFFFF"/>
        </w:rPr>
        <w:t>P</w:t>
      </w:r>
      <w:r w:rsidRPr="006F078A">
        <w:rPr>
          <w:rFonts w:ascii="Times New Roman" w:hAnsi="Times New Roman" w:cs="Times New Roman"/>
          <w:color w:val="222222"/>
          <w:sz w:val="24"/>
          <w:szCs w:val="24"/>
          <w:shd w:val="clear" w:color="auto" w:fill="FFFFFF"/>
        </w:rPr>
        <w:t>110-118.</w:t>
      </w:r>
    </w:p>
    <w:p w:rsidR="004C23AA" w:rsidRPr="006F078A" w:rsidRDefault="004C23AA" w:rsidP="006F078A">
      <w:pPr>
        <w:spacing w:after="0" w:line="480" w:lineRule="auto"/>
        <w:ind w:left="720" w:hanging="720"/>
        <w:rPr>
          <w:rFonts w:ascii="Times New Roman" w:hAnsi="Times New Roman" w:cs="Times New Roman"/>
          <w:color w:val="222222"/>
          <w:sz w:val="24"/>
          <w:szCs w:val="24"/>
          <w:shd w:val="clear" w:color="auto" w:fill="FFFFFF"/>
        </w:rPr>
      </w:pPr>
      <w:r w:rsidRPr="006F078A">
        <w:rPr>
          <w:rFonts w:ascii="Times New Roman" w:hAnsi="Times New Roman" w:cs="Times New Roman"/>
          <w:color w:val="222222"/>
          <w:sz w:val="24"/>
          <w:szCs w:val="24"/>
          <w:shd w:val="clear" w:color="auto" w:fill="FFFFFF"/>
        </w:rPr>
        <w:t>Hox, J. J., Moerbeek, M., &amp; Van de Schoot, R. (2017). </w:t>
      </w:r>
      <w:r w:rsidRPr="006F078A">
        <w:rPr>
          <w:rFonts w:ascii="Times New Roman" w:hAnsi="Times New Roman" w:cs="Times New Roman"/>
          <w:i/>
          <w:iCs/>
          <w:color w:val="222222"/>
          <w:sz w:val="24"/>
          <w:szCs w:val="24"/>
          <w:shd w:val="clear" w:color="auto" w:fill="FFFFFF"/>
        </w:rPr>
        <w:t>Multilevel analysis: Techniques and applications</w:t>
      </w:r>
      <w:r w:rsidRPr="006F078A">
        <w:rPr>
          <w:rFonts w:ascii="Times New Roman" w:hAnsi="Times New Roman" w:cs="Times New Roman"/>
          <w:color w:val="222222"/>
          <w:sz w:val="24"/>
          <w:szCs w:val="24"/>
          <w:shd w:val="clear" w:color="auto" w:fill="FFFFFF"/>
        </w:rPr>
        <w:t>. Routledge.</w:t>
      </w:r>
    </w:p>
    <w:p w:rsidR="004C23AA" w:rsidRPr="006F078A" w:rsidRDefault="004C23AA" w:rsidP="006F078A">
      <w:pPr>
        <w:spacing w:after="0" w:line="480" w:lineRule="auto"/>
        <w:ind w:left="720" w:hanging="720"/>
        <w:rPr>
          <w:rFonts w:ascii="Times New Roman" w:hAnsi="Times New Roman" w:cs="Times New Roman"/>
          <w:sz w:val="24"/>
          <w:szCs w:val="24"/>
        </w:rPr>
      </w:pPr>
      <w:r w:rsidRPr="006F078A">
        <w:rPr>
          <w:rFonts w:ascii="Times New Roman" w:hAnsi="Times New Roman" w:cs="Times New Roman"/>
          <w:color w:val="222222"/>
          <w:sz w:val="24"/>
          <w:szCs w:val="24"/>
          <w:shd w:val="clear" w:color="auto" w:fill="FFFFFF"/>
        </w:rPr>
        <w:t>Collie, R. J., Martin, A. J., Papworth, B., &amp; Ginns, P. (2016). Students' interpersonal relationships, personal best (PB) goals, and academic engagement. </w:t>
      </w:r>
      <w:r w:rsidRPr="006F078A">
        <w:rPr>
          <w:rFonts w:ascii="Times New Roman" w:hAnsi="Times New Roman" w:cs="Times New Roman"/>
          <w:i/>
          <w:iCs/>
          <w:color w:val="222222"/>
          <w:sz w:val="24"/>
          <w:szCs w:val="24"/>
          <w:shd w:val="clear" w:color="auto" w:fill="FFFFFF"/>
        </w:rPr>
        <w:t>Learning and Individual Differences</w:t>
      </w:r>
      <w:r w:rsidRPr="006F078A">
        <w:rPr>
          <w:rFonts w:ascii="Times New Roman" w:hAnsi="Times New Roman" w:cs="Times New Roman"/>
          <w:color w:val="222222"/>
          <w:sz w:val="24"/>
          <w:szCs w:val="24"/>
          <w:shd w:val="clear" w:color="auto" w:fill="FFFFFF"/>
        </w:rPr>
        <w:t>, </w:t>
      </w:r>
      <w:r w:rsidRPr="006F078A">
        <w:rPr>
          <w:rFonts w:ascii="Times New Roman" w:hAnsi="Times New Roman" w:cs="Times New Roman"/>
          <w:i/>
          <w:iCs/>
          <w:color w:val="222222"/>
          <w:sz w:val="24"/>
          <w:szCs w:val="24"/>
          <w:shd w:val="clear" w:color="auto" w:fill="FFFFFF"/>
        </w:rPr>
        <w:t>45</w:t>
      </w:r>
      <w:r w:rsidRPr="006F078A">
        <w:rPr>
          <w:rFonts w:ascii="Times New Roman" w:hAnsi="Times New Roman" w:cs="Times New Roman"/>
          <w:color w:val="222222"/>
          <w:sz w:val="24"/>
          <w:szCs w:val="24"/>
          <w:shd w:val="clear" w:color="auto" w:fill="FFFFFF"/>
        </w:rPr>
        <w:t xml:space="preserve">, </w:t>
      </w:r>
      <w:r w:rsidR="007B0EC4">
        <w:rPr>
          <w:rFonts w:ascii="Times New Roman" w:hAnsi="Times New Roman" w:cs="Times New Roman"/>
          <w:color w:val="222222"/>
          <w:sz w:val="24"/>
          <w:szCs w:val="24"/>
          <w:shd w:val="clear" w:color="auto" w:fill="FFFFFF"/>
        </w:rPr>
        <w:t>P</w:t>
      </w:r>
      <w:bookmarkStart w:id="0" w:name="_GoBack"/>
      <w:bookmarkEnd w:id="0"/>
      <w:r w:rsidRPr="006F078A">
        <w:rPr>
          <w:rFonts w:ascii="Times New Roman" w:hAnsi="Times New Roman" w:cs="Times New Roman"/>
          <w:color w:val="222222"/>
          <w:sz w:val="24"/>
          <w:szCs w:val="24"/>
          <w:shd w:val="clear" w:color="auto" w:fill="FFFFFF"/>
        </w:rPr>
        <w:t>65-76.</w:t>
      </w:r>
    </w:p>
    <w:sectPr w:rsidR="004C23AA" w:rsidRPr="006F078A" w:rsidSect="007B0E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3835" w:rsidRDefault="007C3835" w:rsidP="006F078A">
      <w:pPr>
        <w:spacing w:after="0" w:line="240" w:lineRule="auto"/>
      </w:pPr>
      <w:r>
        <w:separator/>
      </w:r>
    </w:p>
  </w:endnote>
  <w:endnote w:type="continuationSeparator" w:id="0">
    <w:p w:rsidR="007C3835" w:rsidRDefault="007C3835" w:rsidP="006F0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3835" w:rsidRDefault="007C3835" w:rsidP="006F078A">
      <w:pPr>
        <w:spacing w:after="0" w:line="240" w:lineRule="auto"/>
      </w:pPr>
      <w:r>
        <w:separator/>
      </w:r>
    </w:p>
  </w:footnote>
  <w:footnote w:type="continuationSeparator" w:id="0">
    <w:p w:rsidR="007C3835" w:rsidRDefault="007C3835" w:rsidP="006F07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2770101"/>
      <w:docPartObj>
        <w:docPartGallery w:val="Page Numbers (Top of Page)"/>
        <w:docPartUnique/>
      </w:docPartObj>
    </w:sdtPr>
    <w:sdtEndPr>
      <w:rPr>
        <w:noProof/>
      </w:rPr>
    </w:sdtEndPr>
    <w:sdtContent>
      <w:p w:rsidR="006F078A" w:rsidRDefault="007B0EC4">
        <w:pPr>
          <w:pStyle w:val="Header"/>
        </w:pPr>
        <w:r w:rsidRPr="006F078A">
          <w:rPr>
            <w:rFonts w:ascii="Times New Roman" w:hAnsi="Times New Roman" w:cs="Times New Roman"/>
            <w:sz w:val="24"/>
            <w:szCs w:val="24"/>
          </w:rPr>
          <w:t>APPLIED BEHAVIOR ANALYSIS</w:t>
        </w:r>
        <w:r>
          <w:rPr>
            <w:rFonts w:ascii="Times New Roman" w:hAnsi="Times New Roman" w:cs="Times New Roman"/>
            <w:sz w:val="24"/>
            <w:szCs w:val="24"/>
          </w:rPr>
          <w:t xml:space="preserve">                                                                                               </w:t>
        </w:r>
        <w:r w:rsidR="006F078A">
          <w:fldChar w:fldCharType="begin"/>
        </w:r>
        <w:r w:rsidR="006F078A">
          <w:instrText xml:space="preserve"> PAGE   \* MERGEFORMAT </w:instrText>
        </w:r>
        <w:r w:rsidR="006F078A">
          <w:fldChar w:fldCharType="separate"/>
        </w:r>
        <w:r>
          <w:rPr>
            <w:noProof/>
          </w:rPr>
          <w:t>7</w:t>
        </w:r>
        <w:r w:rsidR="006F078A">
          <w:rPr>
            <w:noProof/>
          </w:rPr>
          <w:fldChar w:fldCharType="end"/>
        </w:r>
      </w:p>
    </w:sdtContent>
  </w:sdt>
  <w:p w:rsidR="006F078A" w:rsidRDefault="006F07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7215671"/>
      <w:docPartObj>
        <w:docPartGallery w:val="Page Numbers (Top of Page)"/>
        <w:docPartUnique/>
      </w:docPartObj>
    </w:sdtPr>
    <w:sdtEndPr>
      <w:rPr>
        <w:noProof/>
      </w:rPr>
    </w:sdtEndPr>
    <w:sdtContent>
      <w:p w:rsidR="007B0EC4" w:rsidRDefault="007B0EC4" w:rsidP="007B0EC4">
        <w:pPr>
          <w:pStyle w:val="Header"/>
        </w:pPr>
        <w:r>
          <w:rPr>
            <w:rFonts w:ascii="Times New Roman" w:hAnsi="Times New Roman" w:cs="Times New Roman"/>
            <w:sz w:val="24"/>
            <w:szCs w:val="24"/>
          </w:rPr>
          <w:t>Running Head: A</w:t>
        </w:r>
        <w:r w:rsidRPr="006F078A">
          <w:rPr>
            <w:rFonts w:ascii="Times New Roman" w:hAnsi="Times New Roman" w:cs="Times New Roman"/>
            <w:sz w:val="24"/>
            <w:szCs w:val="24"/>
          </w:rPr>
          <w:t>PPLIED BEHAVIOR ANALYSIS</w:t>
        </w:r>
        <w:r>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1</w:t>
        </w:r>
        <w:r>
          <w:rPr>
            <w:noProof/>
          </w:rPr>
          <w:fldChar w:fldCharType="end"/>
        </w:r>
      </w:p>
    </w:sdtContent>
  </w:sdt>
  <w:p w:rsidR="007B0EC4" w:rsidRDefault="007B0E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28FE"/>
    <w:rsid w:val="000000A7"/>
    <w:rsid w:val="0001560C"/>
    <w:rsid w:val="00050A98"/>
    <w:rsid w:val="00082F7C"/>
    <w:rsid w:val="000A0648"/>
    <w:rsid w:val="00153647"/>
    <w:rsid w:val="003061BC"/>
    <w:rsid w:val="00327E45"/>
    <w:rsid w:val="004C23AA"/>
    <w:rsid w:val="005446C7"/>
    <w:rsid w:val="00553821"/>
    <w:rsid w:val="006134A7"/>
    <w:rsid w:val="00650E8B"/>
    <w:rsid w:val="00671C17"/>
    <w:rsid w:val="0069369A"/>
    <w:rsid w:val="006F078A"/>
    <w:rsid w:val="006F6ABF"/>
    <w:rsid w:val="007B0EC4"/>
    <w:rsid w:val="007B612F"/>
    <w:rsid w:val="007C2AB7"/>
    <w:rsid w:val="007C3835"/>
    <w:rsid w:val="007D7461"/>
    <w:rsid w:val="00802C3D"/>
    <w:rsid w:val="008928FE"/>
    <w:rsid w:val="00987FA4"/>
    <w:rsid w:val="0099109D"/>
    <w:rsid w:val="009B49A0"/>
    <w:rsid w:val="00B76CD2"/>
    <w:rsid w:val="00C01088"/>
    <w:rsid w:val="00C01F19"/>
    <w:rsid w:val="00E15D0F"/>
    <w:rsid w:val="00EB5C88"/>
    <w:rsid w:val="00EF4CEB"/>
    <w:rsid w:val="00F71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3B589F-FF5D-4A81-B1E0-DAF4A2F43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0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78A"/>
  </w:style>
  <w:style w:type="paragraph" w:styleId="Footer">
    <w:name w:val="footer"/>
    <w:basedOn w:val="Normal"/>
    <w:link w:val="FooterChar"/>
    <w:uiPriority w:val="99"/>
    <w:unhideWhenUsed/>
    <w:rsid w:val="006F0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7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TotalTime>
  <Pages>7</Pages>
  <Words>1411</Words>
  <Characters>8048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19</cp:revision>
  <dcterms:created xsi:type="dcterms:W3CDTF">2019-04-30T17:35:00Z</dcterms:created>
  <dcterms:modified xsi:type="dcterms:W3CDTF">2019-04-30T22:03:00Z</dcterms:modified>
</cp:coreProperties>
</file>